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0C9" w:rsidRPr="005A6DCE" w:rsidRDefault="00CE400D" w:rsidP="00FD117C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0066EE"/>
          <w:sz w:val="32"/>
          <w:szCs w:val="32"/>
          <w:lang w:eastAsia="ru-RU"/>
        </w:rPr>
      </w:pPr>
      <w:r w:rsidRPr="005A6DCE">
        <w:rPr>
          <w:rFonts w:ascii="inherit" w:eastAsia="Times New Roman" w:hAnsi="inherit" w:cs="Arial"/>
          <w:color w:val="0066EE"/>
          <w:sz w:val="32"/>
          <w:szCs w:val="32"/>
          <w:lang w:eastAsia="ru-RU"/>
        </w:rPr>
        <w:t>Круглый стол</w:t>
      </w:r>
    </w:p>
    <w:p w:rsidR="000D60C9" w:rsidRPr="005A6DCE" w:rsidRDefault="00CE400D" w:rsidP="005A6DCE">
      <w:pPr>
        <w:pStyle w:val="a8"/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666666"/>
          <w:sz w:val="32"/>
          <w:szCs w:val="32"/>
          <w:lang w:eastAsia="ru-RU"/>
        </w:rPr>
      </w:pPr>
      <w:r w:rsidRPr="005A6DCE">
        <w:rPr>
          <w:rFonts w:ascii="inherit" w:eastAsia="Times New Roman" w:hAnsi="inherit" w:cs="Arial"/>
          <w:color w:val="0066EE"/>
          <w:sz w:val="32"/>
          <w:szCs w:val="32"/>
          <w:lang w:eastAsia="ru-RU"/>
        </w:rPr>
        <w:t>«</w:t>
      </w:r>
      <w:proofErr w:type="spellStart"/>
      <w:r w:rsidRPr="005A6DCE">
        <w:rPr>
          <w:rFonts w:ascii="inherit" w:eastAsia="Times New Roman" w:hAnsi="inherit" w:cs="Arial"/>
          <w:color w:val="0066EE"/>
          <w:sz w:val="32"/>
          <w:szCs w:val="32"/>
          <w:lang w:eastAsia="ru-RU"/>
        </w:rPr>
        <w:t>Экокультура</w:t>
      </w:r>
      <w:proofErr w:type="spellEnd"/>
      <w:r w:rsidRPr="005A6DCE">
        <w:rPr>
          <w:rFonts w:ascii="inherit" w:eastAsia="Times New Roman" w:hAnsi="inherit" w:cs="Arial"/>
          <w:color w:val="0066EE"/>
          <w:sz w:val="32"/>
          <w:szCs w:val="32"/>
          <w:lang w:eastAsia="ru-RU"/>
        </w:rPr>
        <w:t xml:space="preserve"> в современных </w:t>
      </w:r>
      <w:r w:rsidR="000D60C9" w:rsidRPr="005A6DCE">
        <w:rPr>
          <w:rFonts w:ascii="inherit" w:eastAsia="Times New Roman" w:hAnsi="inherit" w:cs="Arial"/>
          <w:color w:val="0066EE"/>
          <w:sz w:val="32"/>
          <w:szCs w:val="32"/>
          <w:lang w:eastAsia="ru-RU"/>
        </w:rPr>
        <w:t>условиях»</w:t>
      </w:r>
    </w:p>
    <w:p w:rsidR="000D60C9" w:rsidRPr="005A6DCE" w:rsidRDefault="005A6DCE" w:rsidP="000D60C9">
      <w:pPr>
        <w:pStyle w:val="a8"/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222222"/>
          <w:sz w:val="32"/>
          <w:szCs w:val="32"/>
          <w:bdr w:val="none" w:sz="0" w:space="0" w:color="auto" w:frame="1"/>
          <w:lang w:eastAsia="ru-RU"/>
        </w:rPr>
      </w:pPr>
      <w:r w:rsidRPr="005A6DCE">
        <w:rPr>
          <w:rFonts w:ascii="inherit" w:eastAsia="Times New Roman" w:hAnsi="inherit" w:cs="Arial"/>
          <w:color w:val="222222"/>
          <w:sz w:val="32"/>
          <w:szCs w:val="32"/>
          <w:lang w:eastAsia="ru-RU"/>
        </w:rPr>
        <w:pict>
          <v:shape id="_x0000_i1026" type="#_x0000_t75" alt="" style="width:24pt;height:24pt"/>
        </w:pict>
      </w:r>
      <w:r w:rsidR="00F34E0C" w:rsidRPr="005A6DCE">
        <w:rPr>
          <w:rFonts w:ascii="inherit" w:eastAsia="Times New Roman" w:hAnsi="inherit" w:cs="Arial"/>
          <w:color w:val="0066EE"/>
          <w:sz w:val="32"/>
          <w:szCs w:val="32"/>
          <w:lang w:eastAsia="ru-RU"/>
        </w:rPr>
        <w:t xml:space="preserve">         </w:t>
      </w:r>
      <w:r w:rsidR="000D60C9" w:rsidRPr="005A6DCE">
        <w:rPr>
          <w:rFonts w:ascii="inherit" w:eastAsia="Times New Roman" w:hAnsi="inherit" w:cs="Arial"/>
          <w:color w:val="0066EE"/>
          <w:sz w:val="32"/>
          <w:szCs w:val="32"/>
          <w:lang w:eastAsia="ru-RU"/>
        </w:rPr>
        <w:t xml:space="preserve">                                    </w:t>
      </w:r>
    </w:p>
    <w:p w:rsidR="00CE400D" w:rsidRPr="005A6DCE" w:rsidRDefault="00CE400D" w:rsidP="00FD117C">
      <w:pPr>
        <w:spacing w:before="94" w:after="281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</w:pPr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В рамках круглого стола состоялся острый заинтересованный разговор, охвативший широкий круг вопросов: </w:t>
      </w:r>
      <w:r w:rsidRPr="005A6DCE">
        <w:rPr>
          <w:rFonts w:ascii="Times New Roman" w:eastAsia="Times New Roman" w:hAnsi="Times New Roman" w:cs="Times New Roman"/>
          <w:b/>
          <w:color w:val="222222"/>
          <w:sz w:val="24"/>
          <w:szCs w:val="24"/>
          <w:bdr w:val="none" w:sz="0" w:space="0" w:color="auto" w:frame="1"/>
          <w:lang w:eastAsia="ru-RU"/>
        </w:rPr>
        <w:t>“Роль общественных организаций в развитии социальной и экологической ответственности, опыт социального партнерства в реализации практических мер оздоровления окружающей среды”</w:t>
      </w:r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(председатель Исполкома Политсовета Республиканского общественного движения «Татарстан – новый век» – «Татарстан –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яңа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гасыр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”, кандидат юридических наук Тарханова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Алсу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Абдрахмановна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); «Совершенствование природоохранного законодательства как фактор развития экологической ответственности в рамках Хартии Земли» (заместитель председателя Государственного Совета Республики Татарстан по экологии, природопользованию и аграрным вопросам Сафиуллин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Илсур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Миннурович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); </w:t>
      </w:r>
      <w:r w:rsid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«О научной популяризации экологической информации» (ректор Института культуры мира ЮНЕСКО, Президент Международной гуманитарной академии «Европа-Азия», академик Тагиров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Энгель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Ризакович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); «О взаимодействии органов государственной власти в сфере охраны окружающей среды» (ведущий советник Министерства лесного хозяйства Республики Татарстан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Томаева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Индира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Файзрахмановна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); «Роль Министерства экологии и природных ресурсов Республики Татарстан в развитии системы непрерывного экологического образования и воспитания населения республики» (ведущий советник Министерства экологии и природных ресурсов Республики Татарстан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Гильмизянова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Елена Геннадьевна);</w:t>
      </w:r>
      <w:r w:rsid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 </w:t>
      </w:r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«Формирование экологического мировоззрения детей и подростков в культурно</w:t>
      </w:r>
      <w:r w:rsid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-</w:t>
      </w:r>
      <w:r w:rsid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досуговых учреждениях республики» (директор Республиканского центра развития традиционной культуры Министерства культуры Республики Татарстан, кандидат филологических наук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Завгарова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Фанзиля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Хакимовна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), «Итоги Республиканского социологического исследования, посвященного выявлению уровня экологической культуры у молодежи «Все меньше окружающей природы, все больше окружающей среды» (главный библиотекарь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инновационно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-методического отдела ГБУК РТ «Республиканская юношеская библиотека» Гусева Екатерина Викторовна);</w:t>
      </w:r>
      <w:proofErr w:type="gramEnd"/>
      <w:r w:rsid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«О возможностях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грантовой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поддержки деятельности по экологическому просвещению и воспитанию» (старший методист Комплексного центра подготовки кадров и развития отрасли Министерства труда, занятости и социальной защиты РТ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Сайфуллина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Наиля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Нурмухаметовна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); </w:t>
      </w:r>
      <w:proofErr w:type="gram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«Обзор творческих работ, представленных для участия в Республиканском конкурсе детских любительских объединений «Дыхание земли» (главный специалист по организации детского творчества Республиканского центра развития традиционной культуры Осипова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Галиябану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Хайртиновна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),</w:t>
      </w:r>
      <w:r w:rsidR="00E01AAD"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</w:t>
      </w:r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A6DCE">
        <w:rPr>
          <w:rFonts w:ascii="Times New Roman" w:eastAsia="Times New Roman" w:hAnsi="Times New Roman" w:cs="Times New Roman"/>
          <w:b/>
          <w:color w:val="222222"/>
          <w:sz w:val="24"/>
          <w:szCs w:val="24"/>
          <w:bdr w:val="none" w:sz="0" w:space="0" w:color="auto" w:frame="1"/>
          <w:lang w:eastAsia="ru-RU"/>
        </w:rPr>
        <w:t xml:space="preserve">«Взаимодействие учреждений образования и культуры в воспитании экологической культуры подрастающего поколения» (руководитель любительского объединения «Юный лесовод» </w:t>
      </w:r>
      <w:proofErr w:type="spellStart"/>
      <w:r w:rsidRPr="005A6DCE">
        <w:rPr>
          <w:rFonts w:ascii="Times New Roman" w:eastAsia="Times New Roman" w:hAnsi="Times New Roman" w:cs="Times New Roman"/>
          <w:b/>
          <w:color w:val="222222"/>
          <w:sz w:val="24"/>
          <w:szCs w:val="24"/>
          <w:bdr w:val="none" w:sz="0" w:space="0" w:color="auto" w:frame="1"/>
          <w:lang w:eastAsia="ru-RU"/>
        </w:rPr>
        <w:t>Сугушлинского</w:t>
      </w:r>
      <w:proofErr w:type="spellEnd"/>
      <w:r w:rsidRPr="005A6DCE">
        <w:rPr>
          <w:rFonts w:ascii="Times New Roman" w:eastAsia="Times New Roman" w:hAnsi="Times New Roman" w:cs="Times New Roman"/>
          <w:b/>
          <w:color w:val="222222"/>
          <w:sz w:val="24"/>
          <w:szCs w:val="24"/>
          <w:bdr w:val="none" w:sz="0" w:space="0" w:color="auto" w:frame="1"/>
          <w:lang w:eastAsia="ru-RU"/>
        </w:rPr>
        <w:t xml:space="preserve"> СДК Лениногорского муниципального района Ахметова Фания Анваровна);</w:t>
      </w:r>
      <w:proofErr w:type="gramEnd"/>
      <w:r w:rsidRPr="005A6DCE">
        <w:rPr>
          <w:rFonts w:ascii="Times New Roman" w:eastAsia="Times New Roman" w:hAnsi="Times New Roman" w:cs="Times New Roman"/>
          <w:b/>
          <w:color w:val="222222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«Экологическое воспитание детей и подростков в культурно-досуговых учреждениях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Бугульминского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муниципального района» (руководитель любительского объединения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Зеленорощинского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СДК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Бугульминского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района Бородина Ольга Николаевна).</w:t>
      </w:r>
    </w:p>
    <w:p w:rsidR="00CE400D" w:rsidRPr="005A6DCE" w:rsidRDefault="00CE400D" w:rsidP="00FD117C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lastRenderedPageBreak/>
        <w:t>Участники круглого стола – руководители любительских объединений культурно-досуговых учреждений республики, студенты Казанской государственного университета культуры и искусства также приняли участие в разговоре, затронув важную тему о роли молодежи в современном обществе, о молодежной политике государства.</w:t>
      </w:r>
    </w:p>
    <w:p w:rsidR="00CE400D" w:rsidRPr="005A6DCE" w:rsidRDefault="00CE400D" w:rsidP="00FD117C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В завершении круглого стола прошло награждение лауреатов Республиканского конкурса детских любительских объединений «Дыхание земли», посвященного Году экологической культуры и охраны окружающей среды в Республике Татарстан, которым были вручены дипломы и подарки от имени Министерства культуры </w:t>
      </w:r>
      <w:bookmarkStart w:id="0" w:name="_GoBack"/>
      <w:bookmarkEnd w:id="0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Республики Татарстан, Министерства лесного хозяйства Республики Татарстан, Министерства экологии и природных ресурсов Республики Татарстан, а также от Республиканского общественного движения </w:t>
      </w:r>
      <w:r w:rsid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«Татарстан – новый век» – «Татарстан –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я</w:t>
      </w:r>
      <w:proofErr w:type="gram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ңа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гасыр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».</w:t>
      </w:r>
    </w:p>
    <w:p w:rsidR="00CE400D" w:rsidRPr="005A6DCE" w:rsidRDefault="00CE400D" w:rsidP="00FD117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5A6DCE">
        <w:rPr>
          <w:rFonts w:ascii="Times New Roman" w:eastAsia="Times New Roman" w:hAnsi="Times New Roman" w:cs="Times New Roman"/>
          <w:b/>
          <w:color w:val="222222"/>
          <w:sz w:val="24"/>
          <w:szCs w:val="24"/>
          <w:bdr w:val="none" w:sz="0" w:space="0" w:color="auto" w:frame="1"/>
          <w:lang w:eastAsia="ru-RU"/>
        </w:rPr>
        <w:t>Лауреатами и дипломантами конкурса стали:</w:t>
      </w:r>
    </w:p>
    <w:p w:rsidR="00F34E0C" w:rsidRPr="005A6DCE" w:rsidRDefault="00CE400D" w:rsidP="00FD117C">
      <w:pPr>
        <w:spacing w:before="94" w:after="281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В номинации «Лучшее любительское объединение» c составом участников от 7 до 10 лет включительно:</w:t>
      </w:r>
    </w:p>
    <w:p w:rsidR="00CE400D" w:rsidRPr="005A6DCE" w:rsidRDefault="00CE400D" w:rsidP="00FD117C">
      <w:pPr>
        <w:spacing w:before="94" w:after="281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1 место – Любительское объединение «Веселый рейс»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Зеленорощинского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СДК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Бугульминского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муниципального района, руководитель Бородина Ольга Николаевна,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Ишкова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Ирина Владимировна с презентацией о работе объединения «Сохраним планету эту – у нас другой на свете </w:t>
      </w:r>
      <w:proofErr w:type="gram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нету</w:t>
      </w:r>
      <w:proofErr w:type="gram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!»;</w:t>
      </w:r>
    </w:p>
    <w:p w:rsidR="00CE400D" w:rsidRPr="005A6DCE" w:rsidRDefault="00CE400D" w:rsidP="00FD117C">
      <w:pPr>
        <w:spacing w:before="94" w:after="281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2 место –</w:t>
      </w:r>
      <w:r w:rsidR="00F34E0C"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Любительское объединение «Чудаки» Спасского СДК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Бугульминского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муниципального района, руководитель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Давышина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Ирина Ивановна, Фархутдинова Екатерина Евгеньевна, с презентацией «Береги планету эту, ведь другой на свете </w:t>
      </w:r>
      <w:proofErr w:type="gram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нету</w:t>
      </w:r>
      <w:proofErr w:type="gram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!»;</w:t>
      </w:r>
    </w:p>
    <w:p w:rsidR="00CE400D" w:rsidRPr="005A6DCE" w:rsidRDefault="00CE400D" w:rsidP="00FD117C">
      <w:pPr>
        <w:spacing w:before="94" w:after="281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3 место – Экологическое объединение «Агитбригада «Радуга» п. Юлдуз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Чистопольского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муниципального района, руководитель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Шарифуллина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Зинаида Петровна.</w:t>
      </w:r>
    </w:p>
    <w:p w:rsidR="00CE400D" w:rsidRPr="005A6DCE" w:rsidRDefault="00CE400D" w:rsidP="00FD117C">
      <w:pPr>
        <w:spacing w:before="94" w:after="281"/>
        <w:jc w:val="center"/>
        <w:textAlignment w:val="baseline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5A6DCE">
        <w:rPr>
          <w:rFonts w:ascii="Times New Roman" w:eastAsia="Times New Roman" w:hAnsi="Times New Roman" w:cs="Times New Roman"/>
          <w:b/>
          <w:color w:val="222222"/>
          <w:sz w:val="24"/>
          <w:szCs w:val="24"/>
          <w:bdr w:val="none" w:sz="0" w:space="0" w:color="auto" w:frame="1"/>
          <w:lang w:eastAsia="ru-RU"/>
        </w:rPr>
        <w:t>В номинации «Лучшее любительское объединение» с составом участников от 11 до 14 лет включительно:</w:t>
      </w:r>
    </w:p>
    <w:p w:rsidR="00CE400D" w:rsidRPr="005A6DCE" w:rsidRDefault="00CE400D" w:rsidP="00FD117C">
      <w:pPr>
        <w:spacing w:before="94" w:after="281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6DCE">
        <w:rPr>
          <w:rFonts w:ascii="Times New Roman" w:eastAsia="Times New Roman" w:hAnsi="Times New Roman" w:cs="Times New Roman"/>
          <w:b/>
          <w:color w:val="222222"/>
          <w:sz w:val="24"/>
          <w:szCs w:val="24"/>
          <w:bdr w:val="none" w:sz="0" w:space="0" w:color="auto" w:frame="1"/>
          <w:lang w:eastAsia="ru-RU"/>
        </w:rPr>
        <w:t>1 место –</w:t>
      </w:r>
      <w:r w:rsidR="00E01AAD" w:rsidRPr="005A6DCE">
        <w:rPr>
          <w:rFonts w:ascii="Times New Roman" w:eastAsia="Times New Roman" w:hAnsi="Times New Roman" w:cs="Times New Roman"/>
          <w:b/>
          <w:color w:val="222222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A6DCE">
        <w:rPr>
          <w:rFonts w:ascii="Times New Roman" w:eastAsia="Times New Roman" w:hAnsi="Times New Roman" w:cs="Times New Roman"/>
          <w:b/>
          <w:color w:val="222222"/>
          <w:sz w:val="24"/>
          <w:szCs w:val="24"/>
          <w:bdr w:val="none" w:sz="0" w:space="0" w:color="auto" w:frame="1"/>
          <w:lang w:eastAsia="ru-RU"/>
        </w:rPr>
        <w:t xml:space="preserve">Любительское объединение «Юный лесовод» </w:t>
      </w:r>
      <w:proofErr w:type="spellStart"/>
      <w:r w:rsidRPr="005A6DCE">
        <w:rPr>
          <w:rFonts w:ascii="Times New Roman" w:eastAsia="Times New Roman" w:hAnsi="Times New Roman" w:cs="Times New Roman"/>
          <w:b/>
          <w:color w:val="222222"/>
          <w:sz w:val="24"/>
          <w:szCs w:val="24"/>
          <w:bdr w:val="none" w:sz="0" w:space="0" w:color="auto" w:frame="1"/>
          <w:lang w:eastAsia="ru-RU"/>
        </w:rPr>
        <w:t>Сугушлинского</w:t>
      </w:r>
      <w:proofErr w:type="spellEnd"/>
      <w:r w:rsidRPr="005A6DCE">
        <w:rPr>
          <w:rFonts w:ascii="Times New Roman" w:eastAsia="Times New Roman" w:hAnsi="Times New Roman" w:cs="Times New Roman"/>
          <w:b/>
          <w:color w:val="222222"/>
          <w:sz w:val="24"/>
          <w:szCs w:val="24"/>
          <w:bdr w:val="none" w:sz="0" w:space="0" w:color="auto" w:frame="1"/>
          <w:lang w:eastAsia="ru-RU"/>
        </w:rPr>
        <w:t xml:space="preserve"> СДК Лениногорского муниципального района, руководитель Ахметова Фания Анваровна</w:t>
      </w:r>
      <w:r w:rsidRPr="005A6DC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, </w:t>
      </w:r>
      <w:r w:rsidRPr="005A6DCE">
        <w:rPr>
          <w:rFonts w:ascii="Times New Roman" w:eastAsia="Times New Roman" w:hAnsi="Times New Roman" w:cs="Times New Roman"/>
          <w:b/>
          <w:color w:val="222222"/>
          <w:sz w:val="24"/>
          <w:szCs w:val="24"/>
          <w:bdr w:val="none" w:sz="0" w:space="0" w:color="auto" w:frame="1"/>
          <w:lang w:eastAsia="ru-RU"/>
        </w:rPr>
        <w:t>с презентацией «С любовью к природе»;</w:t>
      </w:r>
    </w:p>
    <w:p w:rsidR="00CE400D" w:rsidRPr="005A6DCE" w:rsidRDefault="00CE400D" w:rsidP="00FD117C">
      <w:pPr>
        <w:spacing w:before="94" w:after="281"/>
        <w:jc w:val="center"/>
        <w:textAlignment w:val="baseline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2 место –</w:t>
      </w:r>
      <w:r w:rsidR="00E01AAD"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Детское любительское объединение «Юные охранники природы»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Уразметьевского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СДК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Муслюмовского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муниципального района, руководитель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Шайгарданова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Гузалия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Асхатовна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, с презентацией «Земля </w:t>
      </w:r>
      <w:proofErr w:type="gram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–н</w:t>
      </w:r>
      <w:proofErr w:type="gram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аше богатство»;</w:t>
      </w:r>
    </w:p>
    <w:p w:rsidR="00CE400D" w:rsidRPr="005A6DCE" w:rsidRDefault="00CE400D" w:rsidP="00FD117C">
      <w:pPr>
        <w:spacing w:before="94" w:after="281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3 место –</w:t>
      </w:r>
      <w:r w:rsidR="005408F7"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Детское объединение «Мы – дети Земли» Ст.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Карамалинского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СДК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Муслюмовского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муниципального района, руководитель  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Биктимерова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Аниса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Гафуряновна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, с презентацией «И стебелек травы достоин великого мира, в котором он растет»;</w:t>
      </w:r>
    </w:p>
    <w:p w:rsidR="00CE400D" w:rsidRPr="005A6DCE" w:rsidRDefault="00CE400D" w:rsidP="00FD117C">
      <w:pPr>
        <w:spacing w:before="94" w:after="281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3 место </w:t>
      </w:r>
      <w:proofErr w:type="gram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–А</w:t>
      </w:r>
      <w:proofErr w:type="gram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лександровский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экодозор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Александровского СДК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Чистопольского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муниципального района, руководитель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Лавренова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Марина Михайловна, с презентацией «Одна земля – одна семья».</w:t>
      </w:r>
    </w:p>
    <w:p w:rsidR="00CE400D" w:rsidRPr="005A6DCE" w:rsidRDefault="00CE400D" w:rsidP="00FD117C">
      <w:pPr>
        <w:spacing w:before="94" w:after="281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Специальный приз «За творческое воплощение идей охраны окружающей среды» – Клубное формирование «Защитники природы»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Черки-Гришинского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СДК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Буинского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муниципального района, руководитель Садыкова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Гулия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Завдятовна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, с презентацией «Су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анасы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ник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елый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?» – «Почему плачет водяная?».</w:t>
      </w:r>
    </w:p>
    <w:p w:rsidR="00CE400D" w:rsidRPr="005A6DCE" w:rsidRDefault="00CE400D" w:rsidP="00FD117C">
      <w:pPr>
        <w:spacing w:before="94" w:after="281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Диплома участника Республиканского конкурса «Дыхание земли», посвященного Году экологической культуры и охраны окружающей среды в Республике Татарстан удостоены:</w:t>
      </w:r>
    </w:p>
    <w:p w:rsidR="00CE400D" w:rsidRPr="005A6DCE" w:rsidRDefault="00F34E0C" w:rsidP="00FD117C">
      <w:pPr>
        <w:spacing w:before="94" w:after="281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1.</w:t>
      </w:r>
      <w:r w:rsidR="00CE400D"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Гатауллина </w:t>
      </w:r>
      <w:proofErr w:type="spellStart"/>
      <w:r w:rsidR="00CE400D"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Гуляра</w:t>
      </w:r>
      <w:proofErr w:type="spellEnd"/>
      <w:r w:rsidR="00CE400D"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CE400D"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Нурис</w:t>
      </w:r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лямовна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Степношенталинский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СДК</w:t>
      </w:r>
      <w:r w:rsidR="00CE400D"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Алексеевского</w:t>
      </w:r>
      <w:proofErr w:type="spellEnd"/>
      <w:r w:rsidR="00CE400D"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муниципального района;</w:t>
      </w:r>
    </w:p>
    <w:p w:rsidR="00CE400D" w:rsidRPr="005A6DCE" w:rsidRDefault="00CE400D" w:rsidP="00FD117C">
      <w:pPr>
        <w:spacing w:before="94" w:after="281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2. Луконина Любовь Евгеньевна, </w:t>
      </w:r>
      <w:proofErr w:type="gram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Сахаровский</w:t>
      </w:r>
      <w:proofErr w:type="gram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СДК Алексеевского муниципального района;</w:t>
      </w:r>
    </w:p>
    <w:p w:rsidR="00CE400D" w:rsidRPr="005A6DCE" w:rsidRDefault="00CE400D" w:rsidP="00FD117C">
      <w:pPr>
        <w:spacing w:before="94" w:after="281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3. Зимина Ирина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Николавна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proofErr w:type="gram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C</w:t>
      </w:r>
      <w:proofErr w:type="gram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ахаровская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библиотека Алексеевского муниципального района;</w:t>
      </w:r>
    </w:p>
    <w:p w:rsidR="00CE400D" w:rsidRPr="005A6DCE" w:rsidRDefault="00CE400D" w:rsidP="00FD117C">
      <w:pPr>
        <w:spacing w:before="94" w:after="281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4. Мордвинцева Лилия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Мингареевна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Большефедоровский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СДК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Бугульминского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муниципильного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района;</w:t>
      </w:r>
    </w:p>
    <w:p w:rsidR="00CE400D" w:rsidRPr="005A6DCE" w:rsidRDefault="00CE400D" w:rsidP="00FD117C">
      <w:pPr>
        <w:spacing w:before="94" w:after="281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5.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Конычева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Гульнара Альфредовна, </w:t>
      </w:r>
      <w:proofErr w:type="gram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Петровский</w:t>
      </w:r>
      <w:proofErr w:type="gram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СДК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Бугульминского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муниципильного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района;</w:t>
      </w:r>
    </w:p>
    <w:p w:rsidR="00CE400D" w:rsidRPr="005A6DCE" w:rsidRDefault="00CE400D" w:rsidP="00FD117C">
      <w:pPr>
        <w:spacing w:before="94" w:after="281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6. Сафина Юлия Владимировна,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Акбашский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СДК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Бугульминского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муниципильного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района;</w:t>
      </w:r>
    </w:p>
    <w:p w:rsidR="00CE400D" w:rsidRPr="005A6DCE" w:rsidRDefault="00CE400D" w:rsidP="00FD117C">
      <w:pPr>
        <w:spacing w:before="94" w:after="281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7. Константинова Ольга Петровна, Восточный сельский дом культуры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Бугульминского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муниципильного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района;</w:t>
      </w:r>
    </w:p>
    <w:p w:rsidR="00CE400D" w:rsidRPr="005A6DCE" w:rsidRDefault="00CE400D" w:rsidP="00FD117C">
      <w:pPr>
        <w:spacing w:before="94" w:after="281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8.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Узбекова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Галия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Халимовна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, Березовский сельский дом культуры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Бугульминского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муниципильного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района.</w:t>
      </w:r>
    </w:p>
    <w:p w:rsidR="00CE400D" w:rsidRPr="005A6DCE" w:rsidRDefault="00CE400D" w:rsidP="00FD117C">
      <w:pPr>
        <w:spacing w:before="94" w:after="281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9.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Зиганшина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Зиля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Хисматовна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, Ст. 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Куланга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Кайбицкого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муниципального района;</w:t>
      </w:r>
    </w:p>
    <w:p w:rsidR="00CE400D" w:rsidRPr="005A6DCE" w:rsidRDefault="00CE400D" w:rsidP="00FD117C">
      <w:pPr>
        <w:spacing w:before="94" w:after="281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10. Набиева Ландыш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Мударисовна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Амикеевский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СДК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Муслюмовского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муниципального района;</w:t>
      </w:r>
    </w:p>
    <w:p w:rsidR="00CE400D" w:rsidRPr="005A6DCE" w:rsidRDefault="00CE400D" w:rsidP="00FD117C">
      <w:pPr>
        <w:spacing w:before="94" w:after="281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11.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Хуснимарданова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Римма Анваровна, Тат. 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Буляровский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СДК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Муслюмовского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муниципального района;</w:t>
      </w:r>
    </w:p>
    <w:p w:rsidR="00CE400D" w:rsidRPr="005A6DCE" w:rsidRDefault="00CE400D" w:rsidP="00FD117C">
      <w:pPr>
        <w:spacing w:before="94" w:after="281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12.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Карамова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Лена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Замановна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, Б. 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Нуркеевский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СДК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Сармановского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муниципального района;</w:t>
      </w:r>
    </w:p>
    <w:p w:rsidR="00CE400D" w:rsidRPr="005A6DCE" w:rsidRDefault="00CE400D" w:rsidP="00FD117C">
      <w:pPr>
        <w:spacing w:before="94" w:after="281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13.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Ишанова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Диларом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Романовна,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Кузяковский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СДК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Сармановского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муниципального района;</w:t>
      </w:r>
    </w:p>
    <w:p w:rsidR="00CE400D" w:rsidRPr="005A6DCE" w:rsidRDefault="00CE400D" w:rsidP="00FD117C">
      <w:pPr>
        <w:spacing w:before="94" w:after="281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14. Султанова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Вазира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Зуфаровна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, Старо-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Мензелябашский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СДК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Сармановского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муниципального района;</w:t>
      </w:r>
    </w:p>
    <w:p w:rsidR="00CE400D" w:rsidRPr="005A6DCE" w:rsidRDefault="00CE400D" w:rsidP="00FD117C">
      <w:pPr>
        <w:spacing w:before="94" w:after="281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15.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Фартдинова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Эльмира, СДК с. Петровский завод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Сармановского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муниципального района;</w:t>
      </w:r>
    </w:p>
    <w:p w:rsidR="00CE400D" w:rsidRPr="005A6DCE" w:rsidRDefault="00CE400D" w:rsidP="00FD117C">
      <w:pPr>
        <w:spacing w:before="94" w:after="281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16.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Назмутдинова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Р.В.,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Билалов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Р.М., Ново-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Ахметьевский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СДК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Сармановского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муниципального района;</w:t>
      </w:r>
    </w:p>
    <w:p w:rsidR="00CE400D" w:rsidRPr="005A6DCE" w:rsidRDefault="00CE400D" w:rsidP="00FD117C">
      <w:pPr>
        <w:spacing w:before="94" w:after="281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17.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Тукова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Марина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Демьяновна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Чистопольско-Высельский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СДК </w:t>
      </w:r>
      <w:proofErr w:type="spellStart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Чистопольского</w:t>
      </w:r>
      <w:proofErr w:type="spellEnd"/>
      <w:r w:rsidRPr="005A6DC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муниципального района.</w:t>
      </w:r>
    </w:p>
    <w:p w:rsidR="002C0239" w:rsidRPr="005A6DCE" w:rsidRDefault="002C0239" w:rsidP="00FD117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2C0239" w:rsidRPr="005A6DCE" w:rsidSect="002C02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Описание: https://www.google.com/images/cleardot.gif" style="width:.75pt;height:.75pt;visibility:visible;mso-wrap-style:square" o:bullet="t">
        <v:imagedata r:id="rId1" o:title="cleardot"/>
      </v:shape>
    </w:pict>
  </w:numPicBullet>
  <w:abstractNum w:abstractNumId="0">
    <w:nsid w:val="1FFA72A6"/>
    <w:multiLevelType w:val="hybridMultilevel"/>
    <w:tmpl w:val="29E80C30"/>
    <w:lvl w:ilvl="0" w:tplc="04EC32B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52D7A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4C4336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C6A0F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F4C14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170DF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349C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CE5A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C90ED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CE400D"/>
    <w:rsid w:val="000D60C9"/>
    <w:rsid w:val="002C0239"/>
    <w:rsid w:val="00386527"/>
    <w:rsid w:val="005408F7"/>
    <w:rsid w:val="005A6DCE"/>
    <w:rsid w:val="00BD3063"/>
    <w:rsid w:val="00CE400D"/>
    <w:rsid w:val="00E01AAD"/>
    <w:rsid w:val="00F34E0C"/>
    <w:rsid w:val="00FD1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2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E400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E4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E400D"/>
    <w:rPr>
      <w:b/>
      <w:bCs/>
    </w:rPr>
  </w:style>
  <w:style w:type="character" w:customStyle="1" w:styleId="apple-converted-space">
    <w:name w:val="apple-converted-space"/>
    <w:basedOn w:val="a0"/>
    <w:rsid w:val="00CE400D"/>
  </w:style>
  <w:style w:type="paragraph" w:styleId="a6">
    <w:name w:val="Balloon Text"/>
    <w:basedOn w:val="a"/>
    <w:link w:val="a7"/>
    <w:uiPriority w:val="99"/>
    <w:semiHidden/>
    <w:unhideWhenUsed/>
    <w:rsid w:val="00CE40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400D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D60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56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864703">
              <w:marLeft w:val="0"/>
              <w:marRight w:val="0"/>
              <w:marTop w:val="0"/>
              <w:marBottom w:val="0"/>
              <w:divBdr>
                <w:top w:val="single" w:sz="8" w:space="1" w:color="9B9B9B"/>
                <w:left w:val="single" w:sz="8" w:space="0" w:color="D5D5D5"/>
                <w:bottom w:val="single" w:sz="8" w:space="2" w:color="E8E8E8"/>
                <w:right w:val="single" w:sz="8" w:space="0" w:color="D5D5D5"/>
              </w:divBdr>
            </w:div>
          </w:divsChild>
        </w:div>
        <w:div w:id="524487953">
          <w:marLeft w:val="0"/>
          <w:marRight w:val="0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027849">
              <w:marLeft w:val="0"/>
              <w:marRight w:val="187"/>
              <w:marTop w:val="94"/>
              <w:marBottom w:val="6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7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1142</Words>
  <Characters>6510</Characters>
  <Application>Microsoft Office Word</Application>
  <DocSecurity>0</DocSecurity>
  <Lines>54</Lines>
  <Paragraphs>15</Paragraphs>
  <ScaleCrop>false</ScaleCrop>
  <Company>Microsoft</Company>
  <LinksUpToDate>false</LinksUpToDate>
  <CharactersWithSpaces>7637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9</cp:revision>
  <dcterms:created xsi:type="dcterms:W3CDTF">2013-12-12T15:30:00Z</dcterms:created>
  <dcterms:modified xsi:type="dcterms:W3CDTF">2014-01-15T08:27:00Z</dcterms:modified>
</cp:coreProperties>
</file>